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Председатель контрольно-счетной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«___» ___________________ 20</w:t>
      </w:r>
      <w:r w:rsidR="006906C6">
        <w:rPr>
          <w:rFonts w:ascii="Times New Roman" w:hAnsi="Times New Roman" w:cs="Times New Roman"/>
          <w:sz w:val="28"/>
          <w:szCs w:val="28"/>
        </w:rPr>
        <w:t>20</w:t>
      </w:r>
      <w:r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14556A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7B4A4D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7B4A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3E2A89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3E2A89">
        <w:rPr>
          <w:rFonts w:ascii="Times New Roman" w:hAnsi="Times New Roman" w:cs="Times New Roman"/>
          <w:b/>
          <w:sz w:val="28"/>
          <w:szCs w:val="28"/>
        </w:rPr>
        <w:t>01-18/</w:t>
      </w:r>
      <w:r w:rsidR="00DE5680">
        <w:rPr>
          <w:rFonts w:ascii="Times New Roman" w:hAnsi="Times New Roman" w:cs="Times New Roman"/>
          <w:b/>
          <w:sz w:val="28"/>
          <w:szCs w:val="28"/>
        </w:rPr>
        <w:t>5</w:t>
      </w:r>
      <w:r w:rsidR="00250323" w:rsidRPr="003E2A89">
        <w:rPr>
          <w:rFonts w:ascii="Times New Roman" w:hAnsi="Times New Roman" w:cs="Times New Roman"/>
          <w:b/>
          <w:sz w:val="28"/>
          <w:szCs w:val="28"/>
        </w:rPr>
        <w:t xml:space="preserve"> от</w:t>
      </w:r>
      <w:r w:rsidR="00250323" w:rsidRPr="007B4A4D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DE5680">
        <w:rPr>
          <w:rFonts w:ascii="Times New Roman" w:hAnsi="Times New Roman" w:cs="Times New Roman"/>
          <w:b/>
          <w:sz w:val="28"/>
          <w:szCs w:val="28"/>
        </w:rPr>
        <w:t>07</w:t>
      </w:r>
      <w:r w:rsidR="00250323" w:rsidRPr="007B4A4D">
        <w:rPr>
          <w:rFonts w:ascii="Times New Roman" w:hAnsi="Times New Roman" w:cs="Times New Roman"/>
          <w:b/>
          <w:sz w:val="28"/>
          <w:szCs w:val="28"/>
        </w:rPr>
        <w:t>»</w:t>
      </w:r>
      <w:r w:rsidR="0068057A" w:rsidRPr="007B4A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E5680">
        <w:rPr>
          <w:rFonts w:ascii="Times New Roman" w:hAnsi="Times New Roman" w:cs="Times New Roman"/>
          <w:b/>
          <w:sz w:val="28"/>
          <w:szCs w:val="28"/>
        </w:rPr>
        <w:t>сентябр</w:t>
      </w:r>
      <w:r w:rsidR="00EE4CDA" w:rsidRPr="007B4A4D">
        <w:rPr>
          <w:rFonts w:ascii="Times New Roman" w:hAnsi="Times New Roman" w:cs="Times New Roman"/>
          <w:b/>
          <w:sz w:val="28"/>
          <w:szCs w:val="28"/>
        </w:rPr>
        <w:t>я</w:t>
      </w:r>
      <w:r w:rsidR="0068057A" w:rsidRPr="007B4A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7B4A4D">
        <w:rPr>
          <w:rFonts w:ascii="Times New Roman" w:hAnsi="Times New Roman" w:cs="Times New Roman"/>
          <w:b/>
          <w:sz w:val="28"/>
          <w:szCs w:val="28"/>
        </w:rPr>
        <w:t>20</w:t>
      </w:r>
      <w:r w:rsidR="006906C6">
        <w:rPr>
          <w:rFonts w:ascii="Times New Roman" w:hAnsi="Times New Roman" w:cs="Times New Roman"/>
          <w:b/>
          <w:sz w:val="28"/>
          <w:szCs w:val="28"/>
        </w:rPr>
        <w:t>20</w:t>
      </w:r>
      <w:r w:rsidR="00250323" w:rsidRPr="007B4A4D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EE4CDA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4556A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EE4CDA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EE4CD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4CDA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EE4CD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4CDA">
        <w:rPr>
          <w:rFonts w:ascii="Times New Roman" w:hAnsi="Times New Roman" w:cs="Times New Roman"/>
          <w:sz w:val="28"/>
          <w:szCs w:val="28"/>
        </w:rPr>
        <w:t>Администрации Ку</w:t>
      </w:r>
      <w:r w:rsidR="00374DD5">
        <w:rPr>
          <w:rFonts w:ascii="Times New Roman" w:hAnsi="Times New Roman" w:cs="Times New Roman"/>
          <w:sz w:val="28"/>
          <w:szCs w:val="28"/>
        </w:rPr>
        <w:t>рб</w:t>
      </w:r>
      <w:r w:rsidRPr="00EE4CDA">
        <w:rPr>
          <w:rFonts w:ascii="Times New Roman" w:hAnsi="Times New Roman" w:cs="Times New Roman"/>
          <w:sz w:val="28"/>
          <w:szCs w:val="28"/>
        </w:rPr>
        <w:t xml:space="preserve">ского сельского поселения ЯМР </w:t>
      </w:r>
    </w:p>
    <w:p w:rsidR="0014556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4CDA">
        <w:rPr>
          <w:rFonts w:ascii="Times New Roman" w:hAnsi="Times New Roman" w:cs="Times New Roman"/>
          <w:sz w:val="28"/>
          <w:szCs w:val="28"/>
        </w:rPr>
        <w:t>за 201</w:t>
      </w:r>
      <w:r w:rsidR="006906C6">
        <w:rPr>
          <w:rFonts w:ascii="Times New Roman" w:hAnsi="Times New Roman" w:cs="Times New Roman"/>
          <w:sz w:val="28"/>
          <w:szCs w:val="28"/>
        </w:rPr>
        <w:t>9</w:t>
      </w:r>
      <w:r w:rsidRPr="00EE4CDA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EB5E57" w:rsidRDefault="0014556A" w:rsidP="003A1404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 w:rsidRPr="0014556A">
        <w:rPr>
          <w:rFonts w:ascii="Times New Roman" w:hAnsi="Times New Roman" w:cs="Times New Roman"/>
          <w:sz w:val="28"/>
          <w:szCs w:val="28"/>
        </w:rPr>
        <w:cr/>
      </w:r>
      <w:r w:rsidR="003A1404" w:rsidRPr="00A52205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F81D8E" w:rsidRPr="00F81D8E">
        <w:rPr>
          <w:rFonts w:ascii="Times New Roman" w:eastAsia="Times New Roman" w:hAnsi="Times New Roman" w:cs="Times New Roman"/>
          <w:sz w:val="28"/>
          <w:szCs w:val="28"/>
        </w:rPr>
        <w:t xml:space="preserve">ст. 157, 264.4 Бюджетного кодекса РФ, ст. 9 Федерального закона от 07.02.2011 № 6-ФЗ, ст. 8 Положения о Контрольно-счетной палате ЯМР, утвержденного Решением Муниципального Совета ЯМР № 52 от 27.10.2011г., </w:t>
      </w:r>
      <w:r w:rsidR="00F81D8E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="00F81D8E" w:rsidRPr="00F81D8E">
        <w:rPr>
          <w:rFonts w:ascii="Times New Roman" w:eastAsia="Times New Roman" w:hAnsi="Times New Roman" w:cs="Times New Roman"/>
          <w:sz w:val="28"/>
          <w:szCs w:val="28"/>
        </w:rPr>
        <w:t xml:space="preserve"> работы Контрольно-счётной палаты ЯМР на 2020</w:t>
      </w:r>
      <w:r w:rsidR="00F81D8E">
        <w:rPr>
          <w:rFonts w:ascii="Times New Roman" w:eastAsia="Times New Roman" w:hAnsi="Times New Roman" w:cs="Times New Roman"/>
          <w:sz w:val="28"/>
          <w:szCs w:val="28"/>
        </w:rPr>
        <w:t xml:space="preserve"> год, программа</w:t>
      </w:r>
      <w:r w:rsidR="00F81D8E" w:rsidRPr="00F81D8E">
        <w:rPr>
          <w:rFonts w:ascii="Times New Roman" w:eastAsia="Times New Roman" w:hAnsi="Times New Roman" w:cs="Times New Roman"/>
          <w:sz w:val="28"/>
          <w:szCs w:val="28"/>
        </w:rPr>
        <w:t xml:space="preserve"> проведения проверки, утвержденн</w:t>
      </w:r>
      <w:r w:rsidR="00F81D8E">
        <w:rPr>
          <w:rFonts w:ascii="Times New Roman" w:eastAsia="Times New Roman" w:hAnsi="Times New Roman" w:cs="Times New Roman"/>
          <w:sz w:val="28"/>
          <w:szCs w:val="28"/>
        </w:rPr>
        <w:t>ая</w:t>
      </w:r>
      <w:r w:rsidR="00F81D8E" w:rsidRPr="00F81D8E">
        <w:rPr>
          <w:rFonts w:ascii="Times New Roman" w:eastAsia="Times New Roman" w:hAnsi="Times New Roman" w:cs="Times New Roman"/>
          <w:sz w:val="28"/>
          <w:szCs w:val="28"/>
        </w:rPr>
        <w:t xml:space="preserve"> приказом Председателя Контрольно-счётной палаты ЯМР №5 от 12.03.2020г., удостоверени</w:t>
      </w:r>
      <w:r w:rsidR="00F81D8E">
        <w:rPr>
          <w:rFonts w:ascii="Times New Roman" w:eastAsia="Times New Roman" w:hAnsi="Times New Roman" w:cs="Times New Roman"/>
          <w:sz w:val="28"/>
          <w:szCs w:val="28"/>
        </w:rPr>
        <w:t>е</w:t>
      </w:r>
      <w:r w:rsidR="00F81D8E" w:rsidRPr="00F81D8E">
        <w:rPr>
          <w:rFonts w:ascii="Times New Roman" w:eastAsia="Times New Roman" w:hAnsi="Times New Roman" w:cs="Times New Roman"/>
          <w:sz w:val="28"/>
          <w:szCs w:val="28"/>
        </w:rPr>
        <w:t xml:space="preserve"> №9 от 12.03.2020г</w:t>
      </w:r>
      <w:r w:rsidR="00A52205" w:rsidRPr="00A5220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F81D8E" w:rsidRDefault="00A44DB0" w:rsidP="00A44DB0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81D8E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F81D8E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F81D8E" w:rsidRPr="00F81D8E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Курбского сельского поселения от 24.12.2018 г. №21 «О бюджете Курбского сельского поселения на 2019 год и плановый период 2020 и 2021 годов» (с изменениями) (далее – Решение о бюджете), выявление возможных нарушений, недостатков и их последствий</w:t>
      </w:r>
      <w:r w:rsidR="002E0390" w:rsidRPr="00F81D8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F81D8E" w:rsidRDefault="00A44DB0" w:rsidP="00A44DB0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1D8E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F81D8E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F81D8E" w:rsidRPr="00F81D8E">
        <w:rPr>
          <w:rFonts w:ascii="Times New Roman" w:eastAsia="Times New Roman" w:hAnsi="Times New Roman" w:cs="Times New Roman"/>
          <w:sz w:val="28"/>
          <w:szCs w:val="28"/>
        </w:rPr>
        <w:t xml:space="preserve">18.03.2020 – 07.04.2020 </w:t>
      </w:r>
      <w:r w:rsidR="003A1404" w:rsidRPr="00F81D8E">
        <w:rPr>
          <w:rFonts w:ascii="Times New Roman" w:eastAsia="Times New Roman" w:hAnsi="Times New Roman" w:cs="Times New Roman"/>
          <w:sz w:val="28"/>
          <w:szCs w:val="28"/>
        </w:rPr>
        <w:t>гг.</w:t>
      </w:r>
    </w:p>
    <w:p w:rsidR="00355BF9" w:rsidRPr="00F81D8E" w:rsidRDefault="00355BF9" w:rsidP="00A44DB0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81D8E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F81D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F81D8E">
        <w:rPr>
          <w:rFonts w:ascii="Times New Roman" w:eastAsia="Courier New" w:hAnsi="Times New Roman" w:cs="Times New Roman"/>
          <w:color w:val="000000"/>
          <w:sz w:val="28"/>
          <w:szCs w:val="28"/>
        </w:rPr>
        <w:t>201</w:t>
      </w:r>
      <w:r w:rsidR="00F81D8E" w:rsidRPr="00F81D8E">
        <w:rPr>
          <w:rFonts w:ascii="Times New Roman" w:eastAsia="Courier New" w:hAnsi="Times New Roman" w:cs="Times New Roman"/>
          <w:color w:val="000000"/>
          <w:sz w:val="28"/>
          <w:szCs w:val="28"/>
        </w:rPr>
        <w:t>9</w:t>
      </w:r>
      <w:r w:rsidR="008D084D" w:rsidRPr="00F81D8E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F81D8E" w:rsidRDefault="00355BF9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F81D8E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F81D8E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F81D8E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F81D8E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F81D8E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F81D8E" w:rsidRDefault="00177EFA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F81D8E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F81D8E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F81D8E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F81D8E" w:rsidRDefault="00177EFA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F81D8E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F81D8E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F81D8E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F81D8E" w:rsidRDefault="00177EFA" w:rsidP="00F81D8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F81D8E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F81D8E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F81D8E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F81D8E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F81D8E" w:rsidRPr="00F81D8E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</w:t>
      </w:r>
      <w:r w:rsidR="001B3D7C" w:rsidRPr="00F81D8E">
        <w:rPr>
          <w:rFonts w:ascii="Times New Roman" w:eastAsia="Times New Roman" w:hAnsi="Times New Roman" w:cs="Times New Roman"/>
          <w:iCs/>
          <w:sz w:val="28"/>
          <w:szCs w:val="28"/>
        </w:rPr>
        <w:t>расходам</w:t>
      </w:r>
      <w:r w:rsidR="0049605E" w:rsidRPr="00F81D8E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F81D8E" w:rsidRDefault="0049605E" w:rsidP="00177EFA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F81D8E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 0503169)</w:t>
      </w:r>
      <w:r w:rsidR="00177EFA" w:rsidRPr="00F81D8E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418"/>
        <w:gridCol w:w="4536"/>
      </w:tblGrid>
      <w:tr w:rsidR="00B75204" w:rsidRPr="00F81D8E" w:rsidTr="005666D5">
        <w:tc>
          <w:tcPr>
            <w:tcW w:w="10031" w:type="dxa"/>
            <w:gridSpan w:val="5"/>
          </w:tcPr>
          <w:p w:rsidR="00B75204" w:rsidRPr="00F81D8E" w:rsidRDefault="00B75204" w:rsidP="00301C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1D8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F81D8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F81D8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F81D8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F81D8E" w:rsidTr="008B083A">
        <w:tc>
          <w:tcPr>
            <w:tcW w:w="3085" w:type="dxa"/>
            <w:gridSpan w:val="2"/>
          </w:tcPr>
          <w:p w:rsidR="00500F0A" w:rsidRPr="00F81D8E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F81D8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F81D8E" w:rsidRDefault="00500F0A" w:rsidP="00F81D8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F81D8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BD1245" w:rsidRPr="00F81D8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</w:t>
            </w:r>
            <w:r w:rsidR="00F81D8E" w:rsidRPr="00F81D8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0</w:t>
            </w:r>
            <w:r w:rsidRPr="00F81D8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от </w:t>
            </w:r>
            <w:r w:rsidR="00F81D8E" w:rsidRPr="00F81D8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07</w:t>
            </w:r>
            <w:r w:rsidR="0023445D" w:rsidRPr="00F81D8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  <w:r w:rsidR="00437B78" w:rsidRPr="00F81D8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04</w:t>
            </w:r>
            <w:r w:rsidRPr="00F81D8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.20</w:t>
            </w:r>
            <w:r w:rsidR="00F81D8E" w:rsidRPr="00F81D8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20</w:t>
            </w:r>
            <w:r w:rsidRPr="00F81D8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г.</w:t>
            </w:r>
          </w:p>
        </w:tc>
        <w:tc>
          <w:tcPr>
            <w:tcW w:w="4536" w:type="dxa"/>
          </w:tcPr>
          <w:p w:rsidR="00500F0A" w:rsidRPr="00F81D8E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F81D8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F81D8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F81D8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F81D8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F81D8E" w:rsidTr="008B083A">
        <w:tc>
          <w:tcPr>
            <w:tcW w:w="5495" w:type="dxa"/>
            <w:gridSpan w:val="4"/>
          </w:tcPr>
          <w:p w:rsidR="00B75204" w:rsidRPr="00F81D8E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1D8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F81D8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F81D8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F81D8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</w:tcPr>
          <w:p w:rsidR="00B75204" w:rsidRPr="00F81D8E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1D8E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F81D8E" w:rsidTr="008B083A">
        <w:tc>
          <w:tcPr>
            <w:tcW w:w="5495" w:type="dxa"/>
            <w:gridSpan w:val="4"/>
          </w:tcPr>
          <w:p w:rsidR="005666D5" w:rsidRPr="00F81D8E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1D8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4DCC" w:rsidRPr="00F81D8E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</w:tcPr>
          <w:p w:rsidR="005666D5" w:rsidRPr="00F81D8E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1D8E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D47589" w:rsidTr="008B083A">
        <w:tc>
          <w:tcPr>
            <w:tcW w:w="5495" w:type="dxa"/>
            <w:gridSpan w:val="4"/>
            <w:vAlign w:val="center"/>
          </w:tcPr>
          <w:p w:rsidR="00D47BDA" w:rsidRPr="00D47589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758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D4758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D47589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vAlign w:val="center"/>
          </w:tcPr>
          <w:p w:rsidR="00D47BDA" w:rsidRPr="00D47589" w:rsidRDefault="00D47589" w:rsidP="006D52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7589">
              <w:rPr>
                <w:rFonts w:ascii="Times New Roman" w:hAnsi="Times New Roman" w:cs="Times New Roman"/>
                <w:bCs/>
                <w:sz w:val="24"/>
                <w:szCs w:val="24"/>
              </w:rPr>
              <w:t>39 278,2</w:t>
            </w:r>
            <w:r w:rsidR="00B86467" w:rsidRPr="00D4758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тыс.руб.</w:t>
            </w:r>
          </w:p>
        </w:tc>
      </w:tr>
      <w:tr w:rsidR="00A07FE7" w:rsidRPr="00D47589" w:rsidTr="006837DD">
        <w:tc>
          <w:tcPr>
            <w:tcW w:w="10031" w:type="dxa"/>
            <w:gridSpan w:val="5"/>
            <w:vAlign w:val="center"/>
          </w:tcPr>
          <w:p w:rsidR="00A07FE7" w:rsidRPr="00D47589" w:rsidRDefault="00A07FE7" w:rsidP="00A07FE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758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IV</w:t>
            </w:r>
            <w:r w:rsidRPr="00D47589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 (количество нарушений, ед.)</w:t>
            </w:r>
            <w:r w:rsidRPr="00D4758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972B92" w:rsidRPr="00186654" w:rsidTr="005666D5">
        <w:tc>
          <w:tcPr>
            <w:tcW w:w="533" w:type="dxa"/>
          </w:tcPr>
          <w:p w:rsidR="00972B92" w:rsidRPr="00186654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186654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2"/>
            <w:vAlign w:val="center"/>
          </w:tcPr>
          <w:p w:rsidR="00972B92" w:rsidRPr="00186654" w:rsidRDefault="00972B92" w:rsidP="006113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186654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186654" w:rsidTr="005666D5">
        <w:tc>
          <w:tcPr>
            <w:tcW w:w="533" w:type="dxa"/>
          </w:tcPr>
          <w:p w:rsidR="001A43CD" w:rsidRPr="00186654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186654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18665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186654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186654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186654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186654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2"/>
            <w:vAlign w:val="center"/>
          </w:tcPr>
          <w:p w:rsidR="001A43CD" w:rsidRPr="00186654" w:rsidRDefault="00483511" w:rsidP="003252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186654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74C44" w:rsidRPr="00186654" w:rsidTr="005666D5">
        <w:tc>
          <w:tcPr>
            <w:tcW w:w="533" w:type="dxa"/>
          </w:tcPr>
          <w:p w:rsidR="00574C44" w:rsidRPr="00186654" w:rsidRDefault="00574C44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574C44" w:rsidRPr="00186654" w:rsidRDefault="00574C44" w:rsidP="00570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</w:t>
            </w:r>
            <w:r w:rsidR="00B12A15" w:rsidRPr="00186654">
              <w:rPr>
                <w:rFonts w:ascii="Times New Roman" w:hAnsi="Times New Roman" w:cs="Times New Roman"/>
                <w:sz w:val="24"/>
                <w:szCs w:val="24"/>
              </w:rPr>
              <w:t>проведения инвентаризаци</w:t>
            </w:r>
            <w:r w:rsidR="00AF7896" w:rsidRPr="0018665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B12A15" w:rsidRPr="00186654">
              <w:rPr>
                <w:rFonts w:ascii="Times New Roman" w:hAnsi="Times New Roman" w:cs="Times New Roman"/>
                <w:sz w:val="24"/>
                <w:szCs w:val="24"/>
              </w:rPr>
              <w:t xml:space="preserve"> активов и обязательств </w:t>
            </w:r>
            <w:r w:rsidR="00AF7896" w:rsidRPr="001866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12A15" w:rsidRPr="00186654">
              <w:rPr>
                <w:rFonts w:ascii="Times New Roman" w:hAnsi="Times New Roman" w:cs="Times New Roman"/>
                <w:sz w:val="24"/>
                <w:szCs w:val="24"/>
              </w:rPr>
              <w:t xml:space="preserve"> целях составления годовой бюджетной отчетности </w:t>
            </w:r>
          </w:p>
        </w:tc>
        <w:tc>
          <w:tcPr>
            <w:tcW w:w="5954" w:type="dxa"/>
            <w:gridSpan w:val="2"/>
            <w:vAlign w:val="center"/>
          </w:tcPr>
          <w:p w:rsidR="00574C44" w:rsidRPr="00186654" w:rsidRDefault="00186654" w:rsidP="00186654">
            <w:pPr>
              <w:ind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186654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E3391" w:rsidRPr="00186654" w:rsidTr="005666D5">
        <w:tc>
          <w:tcPr>
            <w:tcW w:w="533" w:type="dxa"/>
          </w:tcPr>
          <w:p w:rsidR="00DE3391" w:rsidRPr="00186654" w:rsidRDefault="00DE339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DE3391" w:rsidRPr="00186654" w:rsidRDefault="005933B9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C734ED" w:rsidRPr="00186654">
              <w:rPr>
                <w:rFonts w:ascii="Times New Roman" w:hAnsi="Times New Roman" w:cs="Times New Roman"/>
                <w:sz w:val="24"/>
                <w:szCs w:val="24"/>
              </w:rPr>
              <w:t>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2"/>
            <w:vAlign w:val="center"/>
          </w:tcPr>
          <w:p w:rsidR="00DE3391" w:rsidRPr="00186654" w:rsidRDefault="00C734ED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DE3391" w:rsidRPr="00186654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0D0D8F" w:rsidRPr="00186654" w:rsidTr="005666D5">
        <w:tc>
          <w:tcPr>
            <w:tcW w:w="533" w:type="dxa"/>
          </w:tcPr>
          <w:p w:rsidR="000D0D8F" w:rsidRPr="00186654" w:rsidRDefault="000D0D8F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0D0D8F" w:rsidRPr="00186654" w:rsidRDefault="00026476" w:rsidP="00E37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 xml:space="preserve">Сопоставление показателей сводной (консолидированной) бюджетной отчетности ГАБС с показателями бюджетной отчетности получателей бюджетных средств, администраторов доходов бюджета по счетам (формам) бюджетной отчетности </w:t>
            </w:r>
          </w:p>
        </w:tc>
        <w:tc>
          <w:tcPr>
            <w:tcW w:w="5954" w:type="dxa"/>
            <w:gridSpan w:val="2"/>
            <w:vAlign w:val="center"/>
          </w:tcPr>
          <w:p w:rsidR="000D0D8F" w:rsidRPr="00186654" w:rsidRDefault="00026476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0D0D8F" w:rsidRPr="00186654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C4F71" w:rsidRPr="00186654" w:rsidTr="005666D5">
        <w:tc>
          <w:tcPr>
            <w:tcW w:w="533" w:type="dxa"/>
          </w:tcPr>
          <w:p w:rsidR="00DC4F71" w:rsidRPr="00186654" w:rsidRDefault="00DC4F7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DC4F71" w:rsidRPr="00186654" w:rsidRDefault="00EB26FE" w:rsidP="00EB26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670741" w:rsidRPr="00186654">
              <w:rPr>
                <w:rFonts w:ascii="Times New Roman" w:hAnsi="Times New Roman" w:cs="Times New Roman"/>
                <w:sz w:val="24"/>
                <w:szCs w:val="24"/>
              </w:rPr>
              <w:t>роверка на соответствие показателей форм бюджетной отчетности Администрации</w:t>
            </w:r>
            <w:r w:rsidR="00D33F33" w:rsidRPr="00186654">
              <w:t xml:space="preserve"> </w:t>
            </w:r>
            <w:r w:rsidR="00D33F33" w:rsidRPr="00186654">
              <w:rPr>
                <w:rFonts w:ascii="Times New Roman" w:hAnsi="Times New Roman" w:cs="Times New Roman"/>
                <w:sz w:val="24"/>
                <w:szCs w:val="24"/>
              </w:rPr>
              <w:t xml:space="preserve">Курбского сельского поселения ЯМР (далее – Администрация) </w:t>
            </w:r>
            <w:r w:rsidR="00670741" w:rsidRPr="00186654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>казенных</w:t>
            </w:r>
            <w:r w:rsidR="00670741" w:rsidRPr="00186654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учреждений как получателей бюджетных средств данным бюджетного учета путем сопоставления показателей, содержащихся в 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2"/>
            <w:vAlign w:val="center"/>
          </w:tcPr>
          <w:p w:rsidR="00DC4F71" w:rsidRPr="00186654" w:rsidRDefault="00670741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186654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86654" w:rsidRPr="00186654" w:rsidTr="005666D5">
        <w:tc>
          <w:tcPr>
            <w:tcW w:w="533" w:type="dxa"/>
          </w:tcPr>
          <w:p w:rsidR="00186654" w:rsidRPr="00186654" w:rsidRDefault="00186654" w:rsidP="001866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gridSpan w:val="2"/>
          </w:tcPr>
          <w:p w:rsidR="00186654" w:rsidRPr="00186654" w:rsidRDefault="00186654" w:rsidP="001866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6654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порядка составления форм бюджетной отчетности, установленного Инструкцией </w:t>
            </w:r>
            <w:r w:rsidRPr="001866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191н</w:t>
            </w:r>
          </w:p>
        </w:tc>
        <w:tc>
          <w:tcPr>
            <w:tcW w:w="5954" w:type="dxa"/>
            <w:gridSpan w:val="2"/>
            <w:vAlign w:val="center"/>
          </w:tcPr>
          <w:p w:rsidR="00186654" w:rsidRPr="00186654" w:rsidRDefault="00186654" w:rsidP="001866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6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Нарушений </w:t>
            </w:r>
            <w:r w:rsidRPr="00186654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6046D" w:rsidRPr="00F81D8E" w:rsidTr="005666D5">
        <w:tc>
          <w:tcPr>
            <w:tcW w:w="533" w:type="dxa"/>
          </w:tcPr>
          <w:p w:rsidR="0056046D" w:rsidRPr="00F34597" w:rsidRDefault="003F4033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3544" w:type="dxa"/>
            <w:gridSpan w:val="2"/>
          </w:tcPr>
          <w:p w:rsidR="0056046D" w:rsidRPr="00F34597" w:rsidRDefault="003F4033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2"/>
            <w:vAlign w:val="center"/>
          </w:tcPr>
          <w:p w:rsidR="004E784F" w:rsidRPr="00F34597" w:rsidRDefault="004E784F" w:rsidP="004E7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доходам составило в 2019 году 95,9% от уточненных плановых бюджетных назначений, что подтверждено отчетом об исполнении бюджета (ф.0503117), сведениями об исполнении бюджета (ф.0503164).</w:t>
            </w:r>
          </w:p>
          <w:p w:rsidR="004E784F" w:rsidRPr="00F34597" w:rsidRDefault="004E784F" w:rsidP="004E7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t>Сумма поступлений по налоговым и неналоговым доходам составила 8 899,2 тыс.руб. (87,3% к уточненному плану), по безвозмездным поступлениям – 29 487,2 тыс.руб. или 98,8% к уточненному плану.</w:t>
            </w:r>
          </w:p>
          <w:p w:rsidR="004E784F" w:rsidRPr="00F34597" w:rsidRDefault="004E784F" w:rsidP="004E7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t xml:space="preserve">В структуре налоговых и неналоговых доходов бюджета поселения основным доходным источником является земельный налог – 61,6% от общего объема фактически поступивших налоговых и неналоговых доходов. </w:t>
            </w:r>
          </w:p>
          <w:p w:rsidR="004E784F" w:rsidRPr="00F34597" w:rsidRDefault="004E784F" w:rsidP="004E7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t>Наибольшее неисполнение в абсолютной сумме из налоговых и неналоговых доходов бюджета поселения наблюдается по земельному налогу – 1 237,2 тыс.руб. в связи с низкой платежной дисциплиной и платежеспособностью плательщиков налогов.</w:t>
            </w:r>
          </w:p>
          <w:p w:rsidR="004E784F" w:rsidRPr="00F34597" w:rsidRDefault="004E784F" w:rsidP="004E7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t>Согласно Сведений об исполнении бюджета (ф.0503164) безвозмездные поступления от других бюджетов бюджетной системы РФ составили менее 95% от плановых назначений по доходам по межбюджетным трансфертам, передаваемым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(КБК 20240014100000150) – неисполнение 355,6 тыс.руб. (экономия по содержанию автомобильных дорог (расчистке дорог от снега) в связи с погодными условиями).</w:t>
            </w:r>
          </w:p>
          <w:p w:rsidR="004E784F" w:rsidRPr="00F34597" w:rsidRDefault="004E784F" w:rsidP="004E7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расходам составило 95,3% от уточненных плановых бюджетных ассигнований, не исполнено бюджетных назначений в объеме 1 959,6 тыс.руб., что подтверждено отчетом об исполнении бюджета (ф.0503117), сведениями об исполнении бюджета (ф.0503164).</w:t>
            </w:r>
          </w:p>
          <w:p w:rsidR="004E784F" w:rsidRPr="00F34597" w:rsidRDefault="004E784F" w:rsidP="004E7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t>Согласно Сведений об исполнении бюджета (ф.0503164) в абсолютном значении наибольшее неисполнение утвержденных назначений по расходам произошло:</w:t>
            </w:r>
          </w:p>
          <w:p w:rsidR="004E784F" w:rsidRPr="00F34597" w:rsidRDefault="004E784F" w:rsidP="004E7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t>- по ремонту и содержанию автомобильных дорог (КБК 04092410110340) неисполнение в размере 353,0 тыс.руб. в связи с оплатой работ «по факту» на основании актов выполненных работ,</w:t>
            </w:r>
          </w:p>
          <w:p w:rsidR="00C86638" w:rsidRPr="00F34597" w:rsidRDefault="004E784F" w:rsidP="00C866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t>- по обеспечению деятельности учреждения, подведомственного учредителю в сфере культуры (КБК 08011110147070), неисполнение в сумме 1 049,9 тыс.руб. (экономия в связи с отсутствием работников (сгорел Иванищевский клуб)).</w:t>
            </w:r>
          </w:p>
        </w:tc>
      </w:tr>
      <w:tr w:rsidR="00E40FFD" w:rsidRPr="00F81D8E" w:rsidTr="005666D5">
        <w:tc>
          <w:tcPr>
            <w:tcW w:w="533" w:type="dxa"/>
          </w:tcPr>
          <w:p w:rsidR="00E40FFD" w:rsidRPr="00F34597" w:rsidRDefault="003F4033" w:rsidP="00217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9. </w:t>
            </w:r>
          </w:p>
        </w:tc>
        <w:tc>
          <w:tcPr>
            <w:tcW w:w="3544" w:type="dxa"/>
            <w:gridSpan w:val="2"/>
          </w:tcPr>
          <w:p w:rsidR="00E40FFD" w:rsidRPr="00F34597" w:rsidRDefault="003F4033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2"/>
            <w:vAlign w:val="center"/>
          </w:tcPr>
          <w:p w:rsidR="004E784F" w:rsidRPr="00F34597" w:rsidRDefault="00F34597" w:rsidP="004E7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4E784F" w:rsidRPr="00F34597">
              <w:rPr>
                <w:rFonts w:ascii="Times New Roman" w:hAnsi="Times New Roman" w:cs="Times New Roman"/>
                <w:sz w:val="24"/>
                <w:szCs w:val="24"/>
              </w:rPr>
              <w:t xml:space="preserve"> 2019 году общая дебиторская задолженность по сравнению с предыдущим годом увеличилась на 33 796,9 тыс.руб. или в 6,6 раз - связи с применением в 2019г. ФСБУ «Доходы» в бухгалтерском учете отражены доходы будущих периодов от безвозмездных поступлений от других бюджетов бюджетной системы РФ в размере 32 845,5 тыс.руб.</w:t>
            </w:r>
          </w:p>
          <w:p w:rsidR="004E784F" w:rsidRPr="00F34597" w:rsidRDefault="004E784F" w:rsidP="004E7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t>К просроченной задолженности отнесена вся задолженность по земельному налогу и налогу на имущество физических лиц, которая на 01.01.2020г. составляет 6 798,5 тыс.руб.</w:t>
            </w:r>
          </w:p>
          <w:p w:rsidR="00453E98" w:rsidRPr="00F34597" w:rsidRDefault="004E784F" w:rsidP="004E7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t>По земельному налогу в 2019 году наблюдается увеличение размера задолженности на 993,5 тыс.руб. или на 19,6%.</w:t>
            </w:r>
          </w:p>
          <w:p w:rsidR="004E784F" w:rsidRPr="00F34597" w:rsidRDefault="00F34597" w:rsidP="004E7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4E784F" w:rsidRPr="00F34597">
              <w:rPr>
                <w:rFonts w:ascii="Times New Roman" w:hAnsi="Times New Roman" w:cs="Times New Roman"/>
                <w:sz w:val="24"/>
                <w:szCs w:val="24"/>
              </w:rPr>
              <w:t xml:space="preserve"> 2019 году общая кредиторская задолженность по сравнению с предыдущим годом незначительно увеличилась на 101,6 тыс.руб. или на 2,9% за счет увеличения задолженности по земельному налогу с организаций.</w:t>
            </w:r>
          </w:p>
          <w:p w:rsidR="004E784F" w:rsidRPr="00F34597" w:rsidRDefault="004E784F" w:rsidP="004E7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t xml:space="preserve">Просроченная кредиторская задолженность на 01.01.2019г. и на 01.01.2020г. отсутствует. </w:t>
            </w:r>
          </w:p>
          <w:p w:rsidR="004E784F" w:rsidRPr="00F34597" w:rsidRDefault="004E784F" w:rsidP="004E7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t>Основную долю (93,5%) кредиторской задолженности на 01.01.2020г. составляет задолженность по счету 1 205 00 «Расчеты по доходам» в размере 3 323,5 тыс.руб.</w:t>
            </w:r>
          </w:p>
          <w:p w:rsidR="004E784F" w:rsidRPr="00F34597" w:rsidRDefault="004E784F" w:rsidP="004E7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t>В составе кредиторской задолженности по расчетам с поставщиками, подрядчиками, исполнителями (счет 1 302 00) на 01.01.2020г.:</w:t>
            </w:r>
          </w:p>
          <w:p w:rsidR="004E784F" w:rsidRPr="00F34597" w:rsidRDefault="004E784F" w:rsidP="004E7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t>- по счету 1 302 23 «Расчеты по коммунальным услугам» задолженность 157,0 тыс.руб. за уличное освещение и электроэнергию ПАО "ТНС энерго Ярославль",</w:t>
            </w:r>
          </w:p>
          <w:p w:rsidR="004E784F" w:rsidRPr="00F34597" w:rsidRDefault="004E784F" w:rsidP="004E7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t>- по счету 1 302 25 «Расчеты по работам, услугам по содержанию имущества» 60,2 тыс.руб. взносы на кап.ремонт в Региональный фонд содействия капитальному ремонту многоквартирных домов ЯО,</w:t>
            </w:r>
          </w:p>
          <w:p w:rsidR="004E784F" w:rsidRPr="00F34597" w:rsidRDefault="004E784F" w:rsidP="004E7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597">
              <w:rPr>
                <w:rFonts w:ascii="Times New Roman" w:hAnsi="Times New Roman" w:cs="Times New Roman"/>
                <w:sz w:val="24"/>
                <w:szCs w:val="24"/>
              </w:rPr>
              <w:t>- по счету 1 302 66 «Расчеты по социальным пособиям и компенсациям персоналу в денежной форме» в размере 1,7 тыс.руб.</w:t>
            </w:r>
          </w:p>
        </w:tc>
      </w:tr>
      <w:tr w:rsidR="00384805" w:rsidRPr="004E784F" w:rsidTr="005666D5">
        <w:tc>
          <w:tcPr>
            <w:tcW w:w="10031" w:type="dxa"/>
            <w:gridSpan w:val="5"/>
          </w:tcPr>
          <w:p w:rsidR="00384805" w:rsidRPr="004E784F" w:rsidRDefault="00384805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784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  <w:r w:rsidRPr="004E784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7C0D2A" w:rsidRPr="004E784F">
              <w:rPr>
                <w:rFonts w:ascii="Times New Roman" w:hAnsi="Times New Roman" w:cs="Times New Roman"/>
                <w:b/>
                <w:sz w:val="24"/>
                <w:szCs w:val="24"/>
              </w:rPr>
              <w:t>Выводы</w:t>
            </w:r>
            <w:r w:rsidRPr="004E784F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</w:tr>
      <w:tr w:rsidR="007C0D2A" w:rsidRPr="00F81D8E" w:rsidTr="005666D5">
        <w:tc>
          <w:tcPr>
            <w:tcW w:w="10031" w:type="dxa"/>
            <w:gridSpan w:val="5"/>
          </w:tcPr>
          <w:p w:rsidR="004E784F" w:rsidRPr="004E784F" w:rsidRDefault="004E784F" w:rsidP="004E7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784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4E784F">
              <w:rPr>
                <w:rFonts w:ascii="Times New Roman" w:hAnsi="Times New Roman" w:cs="Times New Roman"/>
                <w:sz w:val="24"/>
                <w:szCs w:val="24"/>
              </w:rPr>
              <w:tab/>
              <w:t>Результаты внешней проверки годовой бюджетной отчетности свидетельствуют, что представленная Администрацией бюджетная отчетность, в качестве главного администратора бюджетных средств, отвечает требованиям Бюджетного кодекса Российской Федерации, Инструкции №191н.</w:t>
            </w:r>
          </w:p>
          <w:p w:rsidR="007C0D2A" w:rsidRPr="004E784F" w:rsidRDefault="004E784F" w:rsidP="004E7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784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4E784F">
              <w:rPr>
                <w:rFonts w:ascii="Times New Roman" w:hAnsi="Times New Roman" w:cs="Times New Roman"/>
                <w:sz w:val="24"/>
                <w:szCs w:val="24"/>
              </w:rPr>
              <w:tab/>
              <w:t>Качество и полнота представленных в бюджетной отчетности показателей и сведений позволяют сделать вывод о достоверности годовой бюджетной отчетности Администрации за 2019 год.</w:t>
            </w:r>
          </w:p>
        </w:tc>
      </w:tr>
    </w:tbl>
    <w:p w:rsidR="00C3775B" w:rsidRDefault="00C3775B" w:rsidP="001455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3315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2C64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Н.В. Курамбаева</w:t>
      </w:r>
    </w:p>
    <w:sectPr w:rsidR="00A33315" w:rsidRPr="0014556A" w:rsidSect="00ED7907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1FAA4764" w15:done="0"/>
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021C" w:rsidRDefault="00CE021C" w:rsidP="004110DA">
      <w:pPr>
        <w:spacing w:after="0" w:line="240" w:lineRule="auto"/>
      </w:pPr>
      <w:r>
        <w:separator/>
      </w:r>
    </w:p>
  </w:endnote>
  <w:endnote w:type="continuationSeparator" w:id="0">
    <w:p w:rsidR="00CE021C" w:rsidRDefault="00CE021C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D24317">
        <w:pPr>
          <w:pStyle w:val="aa"/>
          <w:jc w:val="right"/>
        </w:pPr>
        <w:r>
          <w:fldChar w:fldCharType="begin"/>
        </w:r>
        <w:r w:rsidR="001C2EA0">
          <w:instrText xml:space="preserve"> PAGE   \* MERGEFORMAT </w:instrText>
        </w:r>
        <w:r>
          <w:fldChar w:fldCharType="separate"/>
        </w:r>
        <w:r w:rsidR="00DE4A4B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021C" w:rsidRDefault="00CE021C" w:rsidP="004110DA">
      <w:pPr>
        <w:spacing w:after="0" w:line="240" w:lineRule="auto"/>
      </w:pPr>
      <w:r>
        <w:separator/>
      </w:r>
    </w:p>
  </w:footnote>
  <w:footnote w:type="continuationSeparator" w:id="0">
    <w:p w:rsidR="00CE021C" w:rsidRDefault="00CE021C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BD768DA"/>
    <w:multiLevelType w:val="hybridMultilevel"/>
    <w:tmpl w:val="53D20B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ХОЗЯИН">
    <w15:presenceInfo w15:providerId="None" w15:userId="ХОЗЯИН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6C54"/>
    <w:rsid w:val="00012FD2"/>
    <w:rsid w:val="00026476"/>
    <w:rsid w:val="00035F43"/>
    <w:rsid w:val="000424D2"/>
    <w:rsid w:val="0005617C"/>
    <w:rsid w:val="0006118F"/>
    <w:rsid w:val="00075546"/>
    <w:rsid w:val="0009785C"/>
    <w:rsid w:val="000B0696"/>
    <w:rsid w:val="000B1A8C"/>
    <w:rsid w:val="000B23DB"/>
    <w:rsid w:val="000B2415"/>
    <w:rsid w:val="000C0B5A"/>
    <w:rsid w:val="000D0D8F"/>
    <w:rsid w:val="000F5EE3"/>
    <w:rsid w:val="000F738C"/>
    <w:rsid w:val="0010541F"/>
    <w:rsid w:val="00106F38"/>
    <w:rsid w:val="00107137"/>
    <w:rsid w:val="00111D1B"/>
    <w:rsid w:val="00114C7B"/>
    <w:rsid w:val="00121F22"/>
    <w:rsid w:val="0012409C"/>
    <w:rsid w:val="00127ED1"/>
    <w:rsid w:val="00135B1F"/>
    <w:rsid w:val="00143D13"/>
    <w:rsid w:val="0014556A"/>
    <w:rsid w:val="001562CE"/>
    <w:rsid w:val="00161A96"/>
    <w:rsid w:val="0016272B"/>
    <w:rsid w:val="00171465"/>
    <w:rsid w:val="00175D1D"/>
    <w:rsid w:val="00177EFA"/>
    <w:rsid w:val="00180D22"/>
    <w:rsid w:val="00182F3A"/>
    <w:rsid w:val="00186654"/>
    <w:rsid w:val="0018796B"/>
    <w:rsid w:val="001910BA"/>
    <w:rsid w:val="00195CE9"/>
    <w:rsid w:val="001979DA"/>
    <w:rsid w:val="001A06ED"/>
    <w:rsid w:val="001A43CD"/>
    <w:rsid w:val="001A5015"/>
    <w:rsid w:val="001B1C07"/>
    <w:rsid w:val="001B3D7C"/>
    <w:rsid w:val="001B3EF7"/>
    <w:rsid w:val="001C22AF"/>
    <w:rsid w:val="001C2EA0"/>
    <w:rsid w:val="001C6C25"/>
    <w:rsid w:val="001D1059"/>
    <w:rsid w:val="001D7C88"/>
    <w:rsid w:val="00202213"/>
    <w:rsid w:val="002043FA"/>
    <w:rsid w:val="00210227"/>
    <w:rsid w:val="0021547B"/>
    <w:rsid w:val="00217848"/>
    <w:rsid w:val="00222DBB"/>
    <w:rsid w:val="00226D0C"/>
    <w:rsid w:val="0023445D"/>
    <w:rsid w:val="00234D9F"/>
    <w:rsid w:val="00250323"/>
    <w:rsid w:val="00260FB4"/>
    <w:rsid w:val="00265928"/>
    <w:rsid w:val="00266AF4"/>
    <w:rsid w:val="00272CA6"/>
    <w:rsid w:val="00274A57"/>
    <w:rsid w:val="002765BF"/>
    <w:rsid w:val="002A2839"/>
    <w:rsid w:val="002A2968"/>
    <w:rsid w:val="002C2534"/>
    <w:rsid w:val="002D4AAE"/>
    <w:rsid w:val="002D5D28"/>
    <w:rsid w:val="002D7945"/>
    <w:rsid w:val="002D7F2C"/>
    <w:rsid w:val="002E0390"/>
    <w:rsid w:val="002E68EF"/>
    <w:rsid w:val="00301C97"/>
    <w:rsid w:val="0031143C"/>
    <w:rsid w:val="003132C6"/>
    <w:rsid w:val="00323CB0"/>
    <w:rsid w:val="00325296"/>
    <w:rsid w:val="0032759F"/>
    <w:rsid w:val="00342606"/>
    <w:rsid w:val="00346C86"/>
    <w:rsid w:val="003476B9"/>
    <w:rsid w:val="00355BF9"/>
    <w:rsid w:val="003576D0"/>
    <w:rsid w:val="003607E4"/>
    <w:rsid w:val="00362A34"/>
    <w:rsid w:val="00367CD6"/>
    <w:rsid w:val="00374DD5"/>
    <w:rsid w:val="00375442"/>
    <w:rsid w:val="00380C1D"/>
    <w:rsid w:val="00384805"/>
    <w:rsid w:val="003922D2"/>
    <w:rsid w:val="003A02CD"/>
    <w:rsid w:val="003A12D0"/>
    <w:rsid w:val="003A1404"/>
    <w:rsid w:val="003A1BB0"/>
    <w:rsid w:val="003B3095"/>
    <w:rsid w:val="003D0B8E"/>
    <w:rsid w:val="003D2E58"/>
    <w:rsid w:val="003E2A89"/>
    <w:rsid w:val="003F4033"/>
    <w:rsid w:val="003F79D4"/>
    <w:rsid w:val="00403F85"/>
    <w:rsid w:val="0041078D"/>
    <w:rsid w:val="004110DA"/>
    <w:rsid w:val="004176AD"/>
    <w:rsid w:val="00424DBF"/>
    <w:rsid w:val="00425BC7"/>
    <w:rsid w:val="0043110E"/>
    <w:rsid w:val="004340AA"/>
    <w:rsid w:val="00437B78"/>
    <w:rsid w:val="004522E8"/>
    <w:rsid w:val="00453E98"/>
    <w:rsid w:val="00462A5E"/>
    <w:rsid w:val="0046551C"/>
    <w:rsid w:val="00473E68"/>
    <w:rsid w:val="00483511"/>
    <w:rsid w:val="004835CA"/>
    <w:rsid w:val="00484F71"/>
    <w:rsid w:val="004920D2"/>
    <w:rsid w:val="0049605E"/>
    <w:rsid w:val="004A1C1A"/>
    <w:rsid w:val="004A2614"/>
    <w:rsid w:val="004C3B0E"/>
    <w:rsid w:val="004D1ADB"/>
    <w:rsid w:val="004D480D"/>
    <w:rsid w:val="004E1EAD"/>
    <w:rsid w:val="004E784F"/>
    <w:rsid w:val="00500F0A"/>
    <w:rsid w:val="00504E80"/>
    <w:rsid w:val="00507501"/>
    <w:rsid w:val="0051436F"/>
    <w:rsid w:val="005147C9"/>
    <w:rsid w:val="00521B3C"/>
    <w:rsid w:val="00525930"/>
    <w:rsid w:val="00525945"/>
    <w:rsid w:val="00526F77"/>
    <w:rsid w:val="00534D9E"/>
    <w:rsid w:val="00540C34"/>
    <w:rsid w:val="00554D3C"/>
    <w:rsid w:val="0056046D"/>
    <w:rsid w:val="005666D5"/>
    <w:rsid w:val="005705B5"/>
    <w:rsid w:val="00574C44"/>
    <w:rsid w:val="00581BB7"/>
    <w:rsid w:val="005933B9"/>
    <w:rsid w:val="005B6196"/>
    <w:rsid w:val="005D6399"/>
    <w:rsid w:val="005E3DD1"/>
    <w:rsid w:val="005F45CD"/>
    <w:rsid w:val="00604893"/>
    <w:rsid w:val="006058B1"/>
    <w:rsid w:val="00610E32"/>
    <w:rsid w:val="006113C5"/>
    <w:rsid w:val="0062098F"/>
    <w:rsid w:val="00624E9F"/>
    <w:rsid w:val="0064594C"/>
    <w:rsid w:val="006508C6"/>
    <w:rsid w:val="00660DC5"/>
    <w:rsid w:val="00670741"/>
    <w:rsid w:val="0068057A"/>
    <w:rsid w:val="0068175C"/>
    <w:rsid w:val="006906C6"/>
    <w:rsid w:val="00695E87"/>
    <w:rsid w:val="006A2C64"/>
    <w:rsid w:val="006B3538"/>
    <w:rsid w:val="006B5EA2"/>
    <w:rsid w:val="006C1B9F"/>
    <w:rsid w:val="006C4116"/>
    <w:rsid w:val="006D04F3"/>
    <w:rsid w:val="006D11AA"/>
    <w:rsid w:val="006D3A89"/>
    <w:rsid w:val="006D3B5C"/>
    <w:rsid w:val="006D5299"/>
    <w:rsid w:val="006F1B1D"/>
    <w:rsid w:val="00703FDA"/>
    <w:rsid w:val="00704B42"/>
    <w:rsid w:val="00716902"/>
    <w:rsid w:val="00721945"/>
    <w:rsid w:val="00724DA7"/>
    <w:rsid w:val="00730889"/>
    <w:rsid w:val="00731854"/>
    <w:rsid w:val="00732A68"/>
    <w:rsid w:val="00737539"/>
    <w:rsid w:val="007422A7"/>
    <w:rsid w:val="00751696"/>
    <w:rsid w:val="0076448E"/>
    <w:rsid w:val="0076639F"/>
    <w:rsid w:val="0077057E"/>
    <w:rsid w:val="007712FA"/>
    <w:rsid w:val="00781358"/>
    <w:rsid w:val="00783003"/>
    <w:rsid w:val="00786B3F"/>
    <w:rsid w:val="007915DA"/>
    <w:rsid w:val="007A18FB"/>
    <w:rsid w:val="007A303D"/>
    <w:rsid w:val="007B4A4D"/>
    <w:rsid w:val="007B5E3A"/>
    <w:rsid w:val="007B7C54"/>
    <w:rsid w:val="007C0D2A"/>
    <w:rsid w:val="007D27D6"/>
    <w:rsid w:val="007E1A05"/>
    <w:rsid w:val="007F095F"/>
    <w:rsid w:val="007F1C79"/>
    <w:rsid w:val="007F4DCC"/>
    <w:rsid w:val="00800F57"/>
    <w:rsid w:val="008027C0"/>
    <w:rsid w:val="00817A23"/>
    <w:rsid w:val="00817CB9"/>
    <w:rsid w:val="008223E3"/>
    <w:rsid w:val="008315FB"/>
    <w:rsid w:val="0083388B"/>
    <w:rsid w:val="00837592"/>
    <w:rsid w:val="00837B25"/>
    <w:rsid w:val="008422AB"/>
    <w:rsid w:val="0086372C"/>
    <w:rsid w:val="008746BA"/>
    <w:rsid w:val="0087487F"/>
    <w:rsid w:val="008771A1"/>
    <w:rsid w:val="0088291C"/>
    <w:rsid w:val="00885BFD"/>
    <w:rsid w:val="008A5B00"/>
    <w:rsid w:val="008A7B00"/>
    <w:rsid w:val="008B083A"/>
    <w:rsid w:val="008B102E"/>
    <w:rsid w:val="008C377D"/>
    <w:rsid w:val="008D084D"/>
    <w:rsid w:val="008D14E0"/>
    <w:rsid w:val="008D4415"/>
    <w:rsid w:val="008E4851"/>
    <w:rsid w:val="0090424B"/>
    <w:rsid w:val="00906173"/>
    <w:rsid w:val="00931385"/>
    <w:rsid w:val="009319AA"/>
    <w:rsid w:val="0093441E"/>
    <w:rsid w:val="009345DF"/>
    <w:rsid w:val="00935DEE"/>
    <w:rsid w:val="009423F5"/>
    <w:rsid w:val="0094798F"/>
    <w:rsid w:val="0095238A"/>
    <w:rsid w:val="009546A6"/>
    <w:rsid w:val="0095530A"/>
    <w:rsid w:val="009579BD"/>
    <w:rsid w:val="00964D90"/>
    <w:rsid w:val="00972B92"/>
    <w:rsid w:val="00974B36"/>
    <w:rsid w:val="009805E4"/>
    <w:rsid w:val="00990E6E"/>
    <w:rsid w:val="009A48A7"/>
    <w:rsid w:val="009B3F35"/>
    <w:rsid w:val="009D066D"/>
    <w:rsid w:val="009D1CE8"/>
    <w:rsid w:val="009E0707"/>
    <w:rsid w:val="009E1997"/>
    <w:rsid w:val="009E1A6E"/>
    <w:rsid w:val="009E408B"/>
    <w:rsid w:val="009F596E"/>
    <w:rsid w:val="00A00020"/>
    <w:rsid w:val="00A025A6"/>
    <w:rsid w:val="00A07FE7"/>
    <w:rsid w:val="00A149D3"/>
    <w:rsid w:val="00A1570D"/>
    <w:rsid w:val="00A33315"/>
    <w:rsid w:val="00A3761A"/>
    <w:rsid w:val="00A44DB0"/>
    <w:rsid w:val="00A52205"/>
    <w:rsid w:val="00A63A73"/>
    <w:rsid w:val="00A65904"/>
    <w:rsid w:val="00A67B4E"/>
    <w:rsid w:val="00A73225"/>
    <w:rsid w:val="00A772F3"/>
    <w:rsid w:val="00A84D49"/>
    <w:rsid w:val="00A90770"/>
    <w:rsid w:val="00A9418D"/>
    <w:rsid w:val="00AA01CE"/>
    <w:rsid w:val="00AA670E"/>
    <w:rsid w:val="00AD0DDC"/>
    <w:rsid w:val="00AE6B4F"/>
    <w:rsid w:val="00AF33B8"/>
    <w:rsid w:val="00AF6CFF"/>
    <w:rsid w:val="00AF7896"/>
    <w:rsid w:val="00B028CE"/>
    <w:rsid w:val="00B07C1B"/>
    <w:rsid w:val="00B11DB9"/>
    <w:rsid w:val="00B12A15"/>
    <w:rsid w:val="00B17EEB"/>
    <w:rsid w:val="00B211A0"/>
    <w:rsid w:val="00B3576E"/>
    <w:rsid w:val="00B42173"/>
    <w:rsid w:val="00B50C77"/>
    <w:rsid w:val="00B55B76"/>
    <w:rsid w:val="00B56791"/>
    <w:rsid w:val="00B62446"/>
    <w:rsid w:val="00B71DF5"/>
    <w:rsid w:val="00B74B9D"/>
    <w:rsid w:val="00B75204"/>
    <w:rsid w:val="00B7586D"/>
    <w:rsid w:val="00B8092E"/>
    <w:rsid w:val="00B821E9"/>
    <w:rsid w:val="00B82B27"/>
    <w:rsid w:val="00B82D22"/>
    <w:rsid w:val="00B86467"/>
    <w:rsid w:val="00B93D09"/>
    <w:rsid w:val="00BA5339"/>
    <w:rsid w:val="00BC0CBD"/>
    <w:rsid w:val="00BC1C3E"/>
    <w:rsid w:val="00BC44B4"/>
    <w:rsid w:val="00BD1245"/>
    <w:rsid w:val="00BD237A"/>
    <w:rsid w:val="00BD25EB"/>
    <w:rsid w:val="00BD5D10"/>
    <w:rsid w:val="00BE5677"/>
    <w:rsid w:val="00BF76AB"/>
    <w:rsid w:val="00C063BF"/>
    <w:rsid w:val="00C175C5"/>
    <w:rsid w:val="00C25749"/>
    <w:rsid w:val="00C275E4"/>
    <w:rsid w:val="00C3168B"/>
    <w:rsid w:val="00C342AE"/>
    <w:rsid w:val="00C3775B"/>
    <w:rsid w:val="00C53E35"/>
    <w:rsid w:val="00C54168"/>
    <w:rsid w:val="00C60E91"/>
    <w:rsid w:val="00C613C5"/>
    <w:rsid w:val="00C61D80"/>
    <w:rsid w:val="00C734ED"/>
    <w:rsid w:val="00C756AD"/>
    <w:rsid w:val="00C86638"/>
    <w:rsid w:val="00C947A9"/>
    <w:rsid w:val="00CB2B06"/>
    <w:rsid w:val="00CB36E5"/>
    <w:rsid w:val="00CB42F0"/>
    <w:rsid w:val="00CB6458"/>
    <w:rsid w:val="00CC2232"/>
    <w:rsid w:val="00CC751A"/>
    <w:rsid w:val="00CE021C"/>
    <w:rsid w:val="00CE1258"/>
    <w:rsid w:val="00CF411D"/>
    <w:rsid w:val="00D11639"/>
    <w:rsid w:val="00D13391"/>
    <w:rsid w:val="00D24317"/>
    <w:rsid w:val="00D265D8"/>
    <w:rsid w:val="00D3339E"/>
    <w:rsid w:val="00D33F33"/>
    <w:rsid w:val="00D47589"/>
    <w:rsid w:val="00D47BDA"/>
    <w:rsid w:val="00D53228"/>
    <w:rsid w:val="00D53BB4"/>
    <w:rsid w:val="00D574D7"/>
    <w:rsid w:val="00D63F3B"/>
    <w:rsid w:val="00D7739C"/>
    <w:rsid w:val="00D80260"/>
    <w:rsid w:val="00D87E13"/>
    <w:rsid w:val="00DC1899"/>
    <w:rsid w:val="00DC4F71"/>
    <w:rsid w:val="00DD5210"/>
    <w:rsid w:val="00DD734B"/>
    <w:rsid w:val="00DE3391"/>
    <w:rsid w:val="00DE4A4B"/>
    <w:rsid w:val="00DE5680"/>
    <w:rsid w:val="00DF027F"/>
    <w:rsid w:val="00DF1001"/>
    <w:rsid w:val="00DF1D0D"/>
    <w:rsid w:val="00DF296F"/>
    <w:rsid w:val="00E03547"/>
    <w:rsid w:val="00E12C55"/>
    <w:rsid w:val="00E25CEA"/>
    <w:rsid w:val="00E278A0"/>
    <w:rsid w:val="00E36558"/>
    <w:rsid w:val="00E36D16"/>
    <w:rsid w:val="00E3795B"/>
    <w:rsid w:val="00E40FFD"/>
    <w:rsid w:val="00E417E9"/>
    <w:rsid w:val="00E461E2"/>
    <w:rsid w:val="00E46D3B"/>
    <w:rsid w:val="00E57969"/>
    <w:rsid w:val="00E62CD2"/>
    <w:rsid w:val="00E70217"/>
    <w:rsid w:val="00E739CE"/>
    <w:rsid w:val="00E74BC5"/>
    <w:rsid w:val="00E75DEB"/>
    <w:rsid w:val="00E77D5F"/>
    <w:rsid w:val="00EA1DF7"/>
    <w:rsid w:val="00EA775A"/>
    <w:rsid w:val="00EB26FE"/>
    <w:rsid w:val="00EB5E57"/>
    <w:rsid w:val="00EC21D5"/>
    <w:rsid w:val="00EC3D10"/>
    <w:rsid w:val="00EC4172"/>
    <w:rsid w:val="00ED46AA"/>
    <w:rsid w:val="00ED7907"/>
    <w:rsid w:val="00EE2C4E"/>
    <w:rsid w:val="00EE4CDA"/>
    <w:rsid w:val="00EF704B"/>
    <w:rsid w:val="00F01021"/>
    <w:rsid w:val="00F03C5E"/>
    <w:rsid w:val="00F067EB"/>
    <w:rsid w:val="00F122C8"/>
    <w:rsid w:val="00F34597"/>
    <w:rsid w:val="00F46D4F"/>
    <w:rsid w:val="00F555CF"/>
    <w:rsid w:val="00F5700C"/>
    <w:rsid w:val="00F60179"/>
    <w:rsid w:val="00F61B41"/>
    <w:rsid w:val="00F625EF"/>
    <w:rsid w:val="00F63C9E"/>
    <w:rsid w:val="00F66D97"/>
    <w:rsid w:val="00F81D8E"/>
    <w:rsid w:val="00F8562D"/>
    <w:rsid w:val="00F90FD5"/>
    <w:rsid w:val="00FA5C88"/>
    <w:rsid w:val="00FA6EE8"/>
    <w:rsid w:val="00FB735D"/>
    <w:rsid w:val="00FC2E9F"/>
    <w:rsid w:val="00FD0D1D"/>
    <w:rsid w:val="00FD451B"/>
    <w:rsid w:val="00FD5FD6"/>
    <w:rsid w:val="00FD7C3C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  <w:style w:type="character" w:styleId="ac">
    <w:name w:val="annotation reference"/>
    <w:basedOn w:val="a0"/>
    <w:uiPriority w:val="99"/>
    <w:semiHidden/>
    <w:unhideWhenUsed/>
    <w:rsid w:val="0006118F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06118F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06118F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06118F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06118F"/>
    <w:rPr>
      <w:b/>
      <w:bCs/>
      <w:sz w:val="20"/>
      <w:szCs w:val="20"/>
    </w:rPr>
  </w:style>
  <w:style w:type="paragraph" w:styleId="af1">
    <w:name w:val="Balloon Text"/>
    <w:basedOn w:val="a"/>
    <w:link w:val="af2"/>
    <w:uiPriority w:val="99"/>
    <w:semiHidden/>
    <w:unhideWhenUsed/>
    <w:rsid w:val="000611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0611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11/relationships/commentsExtended" Target="commentsExtended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878C7A-33E7-4E03-95EE-2C949A65A9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614</TotalTime>
  <Pages>4</Pages>
  <Words>1176</Words>
  <Characters>6704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613</cp:revision>
  <cp:lastPrinted>2019-05-13T10:30:00Z</cp:lastPrinted>
  <dcterms:created xsi:type="dcterms:W3CDTF">2019-02-18T10:59:00Z</dcterms:created>
  <dcterms:modified xsi:type="dcterms:W3CDTF">2021-02-15T12:57:00Z</dcterms:modified>
</cp:coreProperties>
</file>